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2514C138" w:rsidR="006E3820" w:rsidRPr="00227D1A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Tiny </w:t>
      </w:r>
      <w:r w:rsidR="00CE71D7" w:rsidRPr="00227D1A">
        <w:rPr>
          <w:rFonts w:ascii="Swis721 Lt BT" w:hAnsi="Swis721 Lt BT" w:cs="Arial"/>
          <w:b/>
          <w:sz w:val="20"/>
          <w:szCs w:val="20"/>
          <w:lang w:val="en-US"/>
        </w:rPr>
        <w:t>LC</w:t>
      </w:r>
      <w:r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1C5D86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Q </w:t>
      </w:r>
      <w:r w:rsidR="0003293F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227D1A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="00227D1A" w:rsidRPr="00227D1A">
        <w:rPr>
          <w:rFonts w:ascii="Swis721 Lt BT" w:hAnsi="Swis721 Lt BT" w:cs="Arial"/>
          <w:b/>
          <w:sz w:val="20"/>
          <w:szCs w:val="20"/>
          <w:lang w:val="en-US"/>
        </w:rPr>
        <w:t xml:space="preserve"> - di</w:t>
      </w:r>
      <w:r w:rsidR="00227D1A">
        <w:rPr>
          <w:rFonts w:ascii="Swis721 Lt BT" w:hAnsi="Swis721 Lt BT" w:cs="Arial"/>
          <w:b/>
          <w:sz w:val="20"/>
          <w:szCs w:val="20"/>
          <w:lang w:val="en-US"/>
        </w:rPr>
        <w:t>m2warm</w:t>
      </w:r>
    </w:p>
    <w:p w14:paraId="13392836" w14:textId="575F8A7E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621D37" w:rsidRPr="004C1218">
        <w:rPr>
          <w:rFonts w:ascii="Swis721 Lt BT" w:hAnsi="Swis721 Lt BT" w:cs="Arial"/>
          <w:sz w:val="20"/>
          <w:szCs w:val="20"/>
        </w:rPr>
        <w:t xml:space="preserve">quadratischer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, alle sichtbaren Oberflächen </w:t>
      </w:r>
      <w:r w:rsidR="00CE71D7">
        <w:rPr>
          <w:rFonts w:ascii="Swis721 Lt BT" w:hAnsi="Swis721 Lt BT" w:cs="Arial"/>
          <w:sz w:val="20"/>
          <w:szCs w:val="20"/>
        </w:rPr>
        <w:t xml:space="preserve">pulverbeschichtet in Eloxalsilber, </w:t>
      </w:r>
      <w:r w:rsidR="00AF25A0" w:rsidRPr="004C1218">
        <w:rPr>
          <w:rFonts w:ascii="Swis721 Lt BT" w:hAnsi="Swis721 Lt BT" w:cs="Arial"/>
          <w:sz w:val="20"/>
          <w:szCs w:val="20"/>
        </w:rPr>
        <w:t>RAL 9016 FS verkehrsweiss oder RAL 9005 FS tiefschwarz, andere RAL- oder NCS Farben auf Anfrage gegen Aufpreis möglich</w:t>
      </w:r>
    </w:p>
    <w:p w14:paraId="3BAA3D8F" w14:textId="2DBE569A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0D086733" w14:textId="5647280F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>x</w:t>
      </w:r>
      <w:r w:rsidR="00CE71D7">
        <w:rPr>
          <w:rFonts w:ascii="Swis721 Lt BT" w:hAnsi="Swis721 Lt BT" w:cs="Arial"/>
          <w:sz w:val="20"/>
          <w:szCs w:val="20"/>
        </w:rPr>
        <w:t>75</w:t>
      </w:r>
      <w:r w:rsidRPr="004C1218">
        <w:rPr>
          <w:rFonts w:ascii="Swis721 Lt BT" w:hAnsi="Swis721 Lt BT" w:cs="Arial"/>
          <w:sz w:val="20"/>
          <w:szCs w:val="20"/>
        </w:rPr>
        <w:t xml:space="preserve"> mm, Höhe </w:t>
      </w:r>
      <w:r w:rsidR="00CB7BC7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>mm, Einbautiefe von Konvertertyp abhängig</w:t>
      </w:r>
      <w:r w:rsidR="00CB7BC7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 xml:space="preserve">Deckenausschnitt: DM </w:t>
      </w:r>
      <w:r w:rsidR="00CE71D7">
        <w:rPr>
          <w:rFonts w:ascii="Swis721 Lt BT" w:hAnsi="Swis721 Lt BT" w:cs="Arial"/>
          <w:sz w:val="20"/>
          <w:szCs w:val="20"/>
        </w:rPr>
        <w:t xml:space="preserve">60-68 </w:t>
      </w:r>
      <w:r w:rsidR="00DA545C" w:rsidRPr="004C1218">
        <w:rPr>
          <w:rFonts w:ascii="Swis721 Lt BT" w:hAnsi="Swis721 Lt BT" w:cs="Arial"/>
          <w:sz w:val="20"/>
          <w:szCs w:val="20"/>
        </w:rPr>
        <w:t>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14138021" w14:textId="7D9A58CF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LED Platine:</w:t>
      </w:r>
    </w:p>
    <w:p w14:paraId="4B27264A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LED </w:t>
      </w:r>
      <w:r w:rsidRPr="004C1218">
        <w:rPr>
          <w:rFonts w:ascii="Swis721 Lt BT" w:hAnsi="Swis721 Lt BT" w:cs="Arial"/>
          <w:sz w:val="20"/>
          <w:szCs w:val="20"/>
        </w:rPr>
        <w:t>Modul mit Einspeiselement in optimaler Brennpunktlage</w:t>
      </w:r>
    </w:p>
    <w:p w14:paraId="37F4B67B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Lichtfarbe: </w:t>
      </w:r>
      <w:r>
        <w:rPr>
          <w:rFonts w:ascii="Swis721 Lt BT" w:hAnsi="Swis721 Lt BT" w:cs="Arial"/>
          <w:sz w:val="20"/>
          <w:szCs w:val="20"/>
        </w:rPr>
        <w:t>18</w:t>
      </w:r>
      <w:r w:rsidRPr="004C1218">
        <w:rPr>
          <w:rFonts w:ascii="Swis721 Lt BT" w:hAnsi="Swis721 Lt BT" w:cs="Arial"/>
          <w:sz w:val="20"/>
          <w:szCs w:val="20"/>
        </w:rPr>
        <w:t>00K</w:t>
      </w:r>
      <w:r>
        <w:rPr>
          <w:rFonts w:ascii="Swis721 Lt BT" w:hAnsi="Swis721 Lt BT" w:cs="Arial"/>
          <w:sz w:val="20"/>
          <w:szCs w:val="20"/>
        </w:rPr>
        <w:t xml:space="preserve"> - </w:t>
      </w:r>
      <w:r w:rsidRPr="004C1218">
        <w:rPr>
          <w:rFonts w:ascii="Swis721 Lt BT" w:hAnsi="Swis721 Lt BT" w:cs="Arial"/>
          <w:sz w:val="20"/>
          <w:szCs w:val="20"/>
        </w:rPr>
        <w:t>3000K</w:t>
      </w:r>
      <w:r>
        <w:rPr>
          <w:rFonts w:ascii="Swis721 Lt BT" w:hAnsi="Swis721 Lt BT" w:cs="Arial"/>
          <w:sz w:val="20"/>
          <w:szCs w:val="20"/>
        </w:rPr>
        <w:t xml:space="preserve">, je nach Dimmlevel, </w:t>
      </w:r>
      <w:r w:rsidRPr="00D64758">
        <w:rPr>
          <w:rFonts w:ascii="Swis721 Lt BT" w:hAnsi="Swis721 Lt BT" w:cs="Arial"/>
          <w:sz w:val="20"/>
          <w:szCs w:val="20"/>
        </w:rPr>
        <w:t xml:space="preserve">CCT@ </w:t>
      </w:r>
      <w:r>
        <w:rPr>
          <w:rFonts w:ascii="Swis721 Lt BT" w:hAnsi="Swis721 Lt BT" w:cs="Arial"/>
          <w:sz w:val="20"/>
          <w:szCs w:val="20"/>
        </w:rPr>
        <w:t>&gt;9</w:t>
      </w:r>
      <w:r w:rsidRPr="00D64758">
        <w:rPr>
          <w:rFonts w:ascii="Swis721 Lt BT" w:hAnsi="Swis721 Lt BT" w:cs="Arial"/>
          <w:sz w:val="20"/>
          <w:szCs w:val="20"/>
        </w:rPr>
        <w:t xml:space="preserve">0%: 3000K / CCT@ </w:t>
      </w:r>
      <w:r>
        <w:rPr>
          <w:rFonts w:ascii="Swis721 Lt BT" w:hAnsi="Swis721 Lt BT" w:cs="Arial"/>
          <w:sz w:val="20"/>
          <w:szCs w:val="20"/>
        </w:rPr>
        <w:t>&lt;1</w:t>
      </w:r>
      <w:r w:rsidRPr="00D64758">
        <w:rPr>
          <w:rFonts w:ascii="Swis721 Lt BT" w:hAnsi="Swis721 Lt BT" w:cs="Arial"/>
          <w:sz w:val="20"/>
          <w:szCs w:val="20"/>
        </w:rPr>
        <w:t>0%: 1800K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Farbselektion SDCM-3 Ellipse (MacAdam 3</w:t>
      </w:r>
      <w:r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42095F1B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</w:t>
      </w:r>
      <w:r>
        <w:rPr>
          <w:rFonts w:ascii="Swis721 Lt BT" w:hAnsi="Swis721 Lt BT" w:cs="Arial"/>
          <w:sz w:val="20"/>
          <w:szCs w:val="20"/>
        </w:rPr>
        <w:t>0</w:t>
      </w:r>
      <w:r w:rsidRPr="004C1218">
        <w:rPr>
          <w:rFonts w:ascii="Swis721 Lt BT" w:hAnsi="Swis721 Lt BT" w:cs="Arial"/>
          <w:sz w:val="20"/>
          <w:szCs w:val="20"/>
        </w:rPr>
        <w:t>0mA</w:t>
      </w:r>
    </w:p>
    <w:p w14:paraId="7C926127" w14:textId="77777777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</w:p>
    <w:p w14:paraId="16A606E9" w14:textId="77777777" w:rsidR="00227D1A" w:rsidRPr="004C1218" w:rsidRDefault="00227D1A" w:rsidP="00227D1A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Reflektortechnik:</w:t>
      </w:r>
    </w:p>
    <w:p w14:paraId="7A63E84A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 45° mit hochreflektierendem Aluminium bedampft</w:t>
      </w:r>
    </w:p>
    <w:p w14:paraId="65D3624E" w14:textId="77777777" w:rsidR="00227D1A" w:rsidRPr="004C1218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Leuchtenbetriebswirkungsgrad: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  <w:t>LED Lichtstrom</w:t>
      </w:r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870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  <w:r>
        <w:rPr>
          <w:rFonts w:ascii="Swis721 Lt BT" w:hAnsi="Swis721 Lt BT" w:cs="Arial"/>
          <w:sz w:val="20"/>
          <w:szCs w:val="20"/>
        </w:rPr>
        <w:t>, CRI 97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Nutz-Lichtstrom</w:t>
      </w:r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783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</w:p>
    <w:p w14:paraId="796F3B40" w14:textId="22E60C0F" w:rsidR="00227D1A" w:rsidRDefault="00227D1A" w:rsidP="00227D1A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Vorwärtsspannung direkt: </w:t>
      </w:r>
      <w:r>
        <w:rPr>
          <w:rFonts w:ascii="Swis721 Lt BT" w:hAnsi="Swis721 Lt BT" w:cs="Arial"/>
          <w:sz w:val="20"/>
          <w:szCs w:val="20"/>
        </w:rPr>
        <w:t>35,5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6E696015" w14:textId="5B97EE27" w:rsidR="00CE0C22" w:rsidRDefault="00CE0C22" w:rsidP="00227D1A">
      <w:pPr>
        <w:rPr>
          <w:rFonts w:ascii="Swis721 Lt BT" w:hAnsi="Swis721 Lt BT" w:cs="Arial"/>
          <w:sz w:val="20"/>
          <w:szCs w:val="20"/>
        </w:rPr>
      </w:pPr>
    </w:p>
    <w:p w14:paraId="02ECA590" w14:textId="77777777" w:rsidR="00CE0C22" w:rsidRDefault="00CE0C22" w:rsidP="00CE0C22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6FC59616" w14:textId="01C42CD6" w:rsidR="008C04F2" w:rsidRDefault="008C04F2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164FB6C5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29FF9FB2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cd/klm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4E9E278F" w:rsidR="008C04F2" w:rsidRDefault="008C04F2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LED Konverter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>DALI dimmbar als Deckeneinwurfgerät</w:t>
      </w:r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>schalt- und steuerbar über Casambi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Schnittstelle zum Elektrogewerk: primärseitige Anschlussklemme im LED Konverter</w:t>
      </w:r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34DC0C21" w:rsidR="00492322" w:rsidRPr="00CE0C22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CE0C22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CE0C22">
        <w:rPr>
          <w:rFonts w:ascii="Swis721 Lt BT" w:hAnsi="Swis721 Lt BT" w:cs="Arial"/>
          <w:b/>
          <w:bCs/>
          <w:sz w:val="20"/>
          <w:szCs w:val="20"/>
        </w:rPr>
        <w:t>T</w:t>
      </w:r>
      <w:r w:rsidRPr="00CE0C22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CE71D7" w:rsidRPr="00CE0C22">
        <w:rPr>
          <w:rFonts w:ascii="Swis721 Lt BT" w:hAnsi="Swis721 Lt BT" w:cs="Arial"/>
          <w:b/>
          <w:bCs/>
          <w:sz w:val="20"/>
          <w:szCs w:val="20"/>
        </w:rPr>
        <w:t>LC</w:t>
      </w:r>
      <w:r w:rsidR="007D3F41" w:rsidRPr="00CE0C22">
        <w:rPr>
          <w:rFonts w:ascii="Swis721 Lt BT" w:hAnsi="Swis721 Lt BT" w:cs="Arial"/>
          <w:b/>
          <w:bCs/>
          <w:sz w:val="20"/>
          <w:szCs w:val="20"/>
        </w:rPr>
        <w:t xml:space="preserve"> Q</w:t>
      </w:r>
      <w:r w:rsidR="00227D1A" w:rsidRPr="00CE0C22">
        <w:rPr>
          <w:rFonts w:ascii="Swis721 Lt BT" w:hAnsi="Swis721 Lt BT" w:cs="Arial"/>
          <w:b/>
          <w:bCs/>
          <w:sz w:val="20"/>
          <w:szCs w:val="20"/>
        </w:rPr>
        <w:t xml:space="preserve"> – dim2warm</w:t>
      </w:r>
    </w:p>
    <w:p w14:paraId="09777D8E" w14:textId="4818743F" w:rsidR="007D3F41" w:rsidRPr="00CE0C22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105E74C1" w14:textId="53FA8744" w:rsidR="007D3F41" w:rsidRDefault="007D3F41">
      <w:pPr>
        <w:rPr>
          <w:rFonts w:ascii="Swis721 Lt BT" w:hAnsi="Swis721 Lt BT" w:cs="Arial"/>
          <w:sz w:val="20"/>
          <w:szCs w:val="20"/>
        </w:rPr>
      </w:pPr>
    </w:p>
    <w:p w14:paraId="4D241DDC" w14:textId="77777777" w:rsidR="008C04F2" w:rsidRPr="00CE0C22" w:rsidRDefault="008C04F2">
      <w:pPr>
        <w:rPr>
          <w:rFonts w:ascii="Swis721 Lt BT" w:hAnsi="Swis721 Lt BT" w:cs="Arial"/>
          <w:sz w:val="20"/>
          <w:szCs w:val="20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29F5B1D3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31D2E1AB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</w:t>
      </w:r>
      <w:r w:rsidR="00FC7DFC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="00227D1A">
        <w:rPr>
          <w:rFonts w:ascii="Swis721 Lt BT" w:hAnsi="Swis721 Lt BT" w:cs="Arial"/>
          <w:b/>
          <w:sz w:val="20"/>
          <w:szCs w:val="20"/>
        </w:rPr>
        <w:t>- dim2warm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CE71D7" w:rsidRPr="00227D1A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56983F7F" w:rsidR="00CE71D7" w:rsidRPr="004C1218" w:rsidRDefault="00227D1A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6505D2-R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42828B5" w14:textId="3AFDFC0B" w:rsidR="00753507" w:rsidRPr="004C1218" w:rsidRDefault="00753507">
      <w:pPr>
        <w:rPr>
          <w:rFonts w:ascii="Swis721 Lt BT" w:hAnsi="Swis721 Lt BT" w:cs="Arial"/>
          <w:sz w:val="20"/>
          <w:szCs w:val="20"/>
          <w:lang w:val="en-US"/>
        </w:rPr>
      </w:pPr>
    </w:p>
    <w:p w14:paraId="21E60CB8" w14:textId="2E50ABEE" w:rsidR="00CE0C22" w:rsidRDefault="00CE0C22" w:rsidP="00CE0C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 xml:space="preserve">Tiny </w:t>
      </w:r>
      <w:r>
        <w:rPr>
          <w:rFonts w:ascii="Swis721 Lt BT" w:hAnsi="Swis721 Lt BT" w:cs="Arial"/>
          <w:b/>
          <w:sz w:val="20"/>
          <w:szCs w:val="20"/>
        </w:rPr>
        <w:t>LC</w:t>
      </w:r>
      <w:r w:rsidRPr="004C1218">
        <w:rPr>
          <w:rFonts w:ascii="Swis721 Lt BT" w:hAnsi="Swis721 Lt BT" w:cs="Arial"/>
          <w:b/>
          <w:sz w:val="20"/>
          <w:szCs w:val="20"/>
        </w:rPr>
        <w:t xml:space="preserve"> 2x 45° </w:t>
      </w:r>
      <w:r>
        <w:rPr>
          <w:rFonts w:ascii="Swis721 Lt BT" w:hAnsi="Swis721 Lt BT" w:cs="Arial"/>
          <w:b/>
          <w:sz w:val="20"/>
          <w:szCs w:val="20"/>
        </w:rPr>
        <w:t>- dim2warm</w:t>
      </w:r>
    </w:p>
    <w:p w14:paraId="67E08C25" w14:textId="1032E9B8" w:rsidR="00CE0C22" w:rsidRPr="004C1218" w:rsidRDefault="00CE0C22" w:rsidP="00CE0C22">
      <w:pPr>
        <w:rPr>
          <w:rFonts w:ascii="Swis721 Lt BT" w:hAnsi="Swis721 Lt BT" w:cs="Arial"/>
          <w:b/>
          <w:sz w:val="20"/>
          <w:szCs w:val="20"/>
        </w:rPr>
      </w:pPr>
      <w:r>
        <w:rPr>
          <w:rFonts w:ascii="Swis721 Lt BT" w:hAnsi="Swis721 Lt BT" w:cs="Arial"/>
          <w:b/>
          <w:sz w:val="20"/>
          <w:szCs w:val="20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CE0C22" w:rsidRPr="004C1218" w14:paraId="77418C23" w14:textId="77777777" w:rsidTr="00810B56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2A71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ED2F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024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842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A94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2CEE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CE0C22" w:rsidRPr="00227D1A" w14:paraId="28143093" w14:textId="77777777" w:rsidTr="00810B56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736" w14:textId="1833796E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6505D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Pr="00227D1A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7D0F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6524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F4DD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9382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B82C" w14:textId="77777777" w:rsidR="00CE0C22" w:rsidRPr="004C1218" w:rsidRDefault="00CE0C22" w:rsidP="00810B56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7B39EE35" w14:textId="07540140" w:rsidR="004C1218" w:rsidRDefault="004C1218">
      <w:pPr>
        <w:rPr>
          <w:rFonts w:ascii="Swis721 Lt BT" w:hAnsi="Swis721 Lt BT" w:cs="Arial"/>
          <w:sz w:val="20"/>
          <w:szCs w:val="20"/>
          <w:lang w:val="en-US"/>
        </w:rPr>
      </w:pPr>
    </w:p>
    <w:p w14:paraId="3CC0B969" w14:textId="77777777" w:rsidR="00CE0C22" w:rsidRDefault="00CE0C22">
      <w:pPr>
        <w:rPr>
          <w:rFonts w:ascii="Swis721 Lt BT" w:hAnsi="Swis721 Lt BT" w:cs="Arial"/>
          <w:sz w:val="20"/>
          <w:szCs w:val="20"/>
          <w:lang w:val="en-US"/>
        </w:rPr>
      </w:pPr>
    </w:p>
    <w:p w14:paraId="4E711C23" w14:textId="77777777" w:rsidR="00CE71D7" w:rsidRPr="004C1218" w:rsidRDefault="00CE71D7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4B0B3098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</w:t>
      </w:r>
      <w:r w:rsidR="00CE0C22">
        <w:rPr>
          <w:rFonts w:ascii="Swis721 Lt BT" w:hAnsi="Swis721 Lt BT" w:cs="Arial"/>
          <w:i/>
          <w:sz w:val="20"/>
          <w:szCs w:val="20"/>
        </w:rPr>
        <w:t>3</w:t>
      </w:r>
      <w:r w:rsidRPr="004C1218">
        <w:rPr>
          <w:rFonts w:ascii="Swis721 Lt BT" w:hAnsi="Swis721 Lt BT" w:cs="Arial"/>
          <w:i/>
          <w:sz w:val="20"/>
          <w:szCs w:val="20"/>
        </w:rPr>
        <w:t>.</w:t>
      </w:r>
      <w:r w:rsidR="00CE0C22">
        <w:rPr>
          <w:rFonts w:ascii="Swis721 Lt BT" w:hAnsi="Swis721 Lt BT" w:cs="Arial"/>
          <w:i/>
          <w:sz w:val="20"/>
          <w:szCs w:val="20"/>
        </w:rPr>
        <w:t>10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3293F"/>
    <w:rsid w:val="000466CE"/>
    <w:rsid w:val="00056844"/>
    <w:rsid w:val="000C566F"/>
    <w:rsid w:val="000F0626"/>
    <w:rsid w:val="001839A2"/>
    <w:rsid w:val="001A4B65"/>
    <w:rsid w:val="001C5D86"/>
    <w:rsid w:val="001E53F6"/>
    <w:rsid w:val="001E6EE8"/>
    <w:rsid w:val="00215FF1"/>
    <w:rsid w:val="00227D1A"/>
    <w:rsid w:val="00255BC3"/>
    <w:rsid w:val="002B3C14"/>
    <w:rsid w:val="002E4AA3"/>
    <w:rsid w:val="002E71C9"/>
    <w:rsid w:val="0031474D"/>
    <w:rsid w:val="0032782B"/>
    <w:rsid w:val="00340FAA"/>
    <w:rsid w:val="00486D2A"/>
    <w:rsid w:val="00492322"/>
    <w:rsid w:val="004C1218"/>
    <w:rsid w:val="004C5264"/>
    <w:rsid w:val="004D16FD"/>
    <w:rsid w:val="004E0BF0"/>
    <w:rsid w:val="004F3000"/>
    <w:rsid w:val="00522A3F"/>
    <w:rsid w:val="00621D37"/>
    <w:rsid w:val="00637134"/>
    <w:rsid w:val="00671ABE"/>
    <w:rsid w:val="006E3820"/>
    <w:rsid w:val="007319B4"/>
    <w:rsid w:val="0073689A"/>
    <w:rsid w:val="00753507"/>
    <w:rsid w:val="007D3F41"/>
    <w:rsid w:val="008100A3"/>
    <w:rsid w:val="008A51BC"/>
    <w:rsid w:val="008C04F2"/>
    <w:rsid w:val="009B3977"/>
    <w:rsid w:val="00A01067"/>
    <w:rsid w:val="00A04AB1"/>
    <w:rsid w:val="00A04EE8"/>
    <w:rsid w:val="00A305A5"/>
    <w:rsid w:val="00A83606"/>
    <w:rsid w:val="00A87361"/>
    <w:rsid w:val="00AB19F1"/>
    <w:rsid w:val="00AD565B"/>
    <w:rsid w:val="00AF25A0"/>
    <w:rsid w:val="00B32921"/>
    <w:rsid w:val="00B45E76"/>
    <w:rsid w:val="00C17738"/>
    <w:rsid w:val="00C3049D"/>
    <w:rsid w:val="00CB7BC7"/>
    <w:rsid w:val="00CC6748"/>
    <w:rsid w:val="00CE0C22"/>
    <w:rsid w:val="00CE71D7"/>
    <w:rsid w:val="00D94254"/>
    <w:rsid w:val="00DA3089"/>
    <w:rsid w:val="00DA4BCB"/>
    <w:rsid w:val="00DA545C"/>
    <w:rsid w:val="00DB1D61"/>
    <w:rsid w:val="00E443B1"/>
    <w:rsid w:val="00F975DD"/>
    <w:rsid w:val="00FC7DFC"/>
    <w:rsid w:val="00FD0A93"/>
    <w:rsid w:val="00F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0C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5</cp:revision>
  <dcterms:created xsi:type="dcterms:W3CDTF">2022-10-03T17:21:00Z</dcterms:created>
  <dcterms:modified xsi:type="dcterms:W3CDTF">2022-10-03T17:47:00Z</dcterms:modified>
</cp:coreProperties>
</file>